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93" w:rsidRDefault="00D07C93" w:rsidP="00D07C93">
      <w:pPr>
        <w:ind w:firstLineChars="200" w:firstLine="600"/>
        <w:rPr>
          <w:rFonts w:hint="eastAsia"/>
          <w:sz w:val="28"/>
        </w:rPr>
      </w:pPr>
      <w:r w:rsidRPr="00007AC6">
        <w:rPr>
          <w:rFonts w:ascii="仿宋_GB2312" w:eastAsia="仿宋_GB2312" w:hAnsi="仿宋"/>
          <w:sz w:val="30"/>
          <w:szCs w:val="30"/>
        </w:rPr>
        <w:t>附件</w:t>
      </w:r>
      <w:r w:rsidRPr="00007AC6">
        <w:rPr>
          <w:rFonts w:ascii="仿宋_GB2312" w:eastAsia="仿宋_GB2312" w:hAnsi="仿宋" w:hint="eastAsia"/>
          <w:sz w:val="30"/>
          <w:szCs w:val="30"/>
        </w:rPr>
        <w:t>3：</w:t>
      </w:r>
    </w:p>
    <w:p w:rsidR="00D07C93" w:rsidRPr="005D61F4" w:rsidRDefault="00D07C93" w:rsidP="00D07C93">
      <w:pPr>
        <w:ind w:firstLineChars="200" w:firstLine="560"/>
        <w:jc w:val="center"/>
        <w:rPr>
          <w:rFonts w:ascii="华文中宋" w:eastAsia="华文中宋" w:hAnsi="华文中宋" w:hint="eastAsia"/>
          <w:sz w:val="28"/>
        </w:rPr>
      </w:pPr>
      <w:r w:rsidRPr="005D61F4">
        <w:rPr>
          <w:rFonts w:ascii="华文中宋" w:eastAsia="华文中宋" w:hAnsi="华文中宋" w:hint="eastAsia"/>
          <w:sz w:val="28"/>
        </w:rPr>
        <w:t>高校后勤优秀物业服务项目评选标准</w:t>
      </w:r>
    </w:p>
    <w:p w:rsidR="00D07C93" w:rsidRDefault="00D07C93" w:rsidP="00D07C93">
      <w:pPr>
        <w:spacing w:line="240" w:lineRule="exact"/>
        <w:ind w:firstLineChars="200" w:firstLine="560"/>
        <w:jc w:val="center"/>
        <w:rPr>
          <w:rFonts w:ascii="黑体" w:eastAsia="黑体" w:hAnsi="黑体" w:hint="eastAsia"/>
          <w:sz w:val="28"/>
        </w:rPr>
      </w:pPr>
    </w:p>
    <w:tbl>
      <w:tblPr>
        <w:tblW w:w="9018" w:type="dxa"/>
        <w:tblInd w:w="-121" w:type="dxa"/>
        <w:tblLayout w:type="fixed"/>
        <w:tblLook w:val="0000"/>
      </w:tblPr>
      <w:tblGrid>
        <w:gridCol w:w="1222"/>
        <w:gridCol w:w="992"/>
        <w:gridCol w:w="2410"/>
        <w:gridCol w:w="3260"/>
        <w:gridCol w:w="1134"/>
      </w:tblGrid>
      <w:tr w:rsidR="00D07C93" w:rsidRPr="00DB5C06" w:rsidTr="004723C2">
        <w:trPr>
          <w:trHeight w:val="550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center"/>
              <w:textAlignment w:val="center"/>
              <w:rPr>
                <w:rFonts w:ascii="新宋体" w:eastAsia="新宋体" w:hAnsi="新宋体"/>
                <w:b/>
                <w:color w:val="333333"/>
                <w:sz w:val="22"/>
                <w:szCs w:val="20"/>
                <w:shd w:val="clear" w:color="auto" w:fill="FFFFFF"/>
              </w:rPr>
            </w:pPr>
            <w:r w:rsidRPr="00DB5C06">
              <w:rPr>
                <w:rFonts w:ascii="新宋体" w:eastAsia="新宋体" w:hAnsi="新宋体" w:hint="eastAsia"/>
                <w:b/>
                <w:color w:val="333333"/>
                <w:sz w:val="22"/>
                <w:szCs w:val="20"/>
                <w:shd w:val="clear" w:color="auto" w:fill="FFFFFF"/>
              </w:rPr>
              <w:t>核查项目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center"/>
              <w:textAlignment w:val="center"/>
              <w:rPr>
                <w:rFonts w:ascii="新宋体" w:eastAsia="新宋体" w:hAnsi="新宋体"/>
                <w:b/>
                <w:color w:val="333333"/>
                <w:sz w:val="22"/>
                <w:szCs w:val="20"/>
                <w:shd w:val="clear" w:color="auto" w:fill="FFFFFF"/>
              </w:rPr>
            </w:pPr>
            <w:r w:rsidRPr="00DB5C06">
              <w:rPr>
                <w:rFonts w:ascii="新宋体" w:eastAsia="新宋体" w:hAnsi="新宋体" w:hint="eastAsia"/>
                <w:b/>
                <w:color w:val="333333"/>
                <w:sz w:val="22"/>
                <w:szCs w:val="20"/>
                <w:shd w:val="clear" w:color="auto" w:fill="FFFFFF"/>
              </w:rPr>
              <w:t>核查内容及分值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center"/>
              <w:textAlignment w:val="center"/>
              <w:rPr>
                <w:rFonts w:ascii="新宋体" w:eastAsia="新宋体" w:hAnsi="新宋体"/>
                <w:b/>
                <w:color w:val="333333"/>
                <w:sz w:val="22"/>
                <w:szCs w:val="20"/>
                <w:shd w:val="clear" w:color="auto" w:fill="FFFFFF"/>
              </w:rPr>
            </w:pPr>
            <w:r w:rsidRPr="00DB5C06">
              <w:rPr>
                <w:rFonts w:ascii="新宋体" w:eastAsia="新宋体" w:hAnsi="新宋体" w:hint="eastAsia"/>
                <w:b/>
                <w:color w:val="333333"/>
                <w:sz w:val="22"/>
                <w:szCs w:val="20"/>
                <w:shd w:val="clear" w:color="auto" w:fill="FFFFFF"/>
              </w:rPr>
              <w:t>评分标准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新宋体" w:eastAsia="新宋体" w:hAnsi="新宋体"/>
                <w:b/>
                <w:color w:val="000000"/>
                <w:sz w:val="22"/>
                <w:szCs w:val="20"/>
              </w:rPr>
            </w:pPr>
            <w:r w:rsidRPr="00DB5C06">
              <w:rPr>
                <w:rFonts w:ascii="新宋体" w:eastAsia="新宋体" w:hAnsi="新宋体" w:hint="eastAsia"/>
                <w:b/>
                <w:color w:val="000000"/>
                <w:sz w:val="22"/>
                <w:szCs w:val="20"/>
              </w:rPr>
              <w:t>核查得分</w:t>
            </w:r>
          </w:p>
        </w:tc>
      </w:tr>
      <w:tr w:rsidR="00D07C93" w:rsidRPr="00DB5C06" w:rsidTr="004723C2">
        <w:trPr>
          <w:trHeight w:val="818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 xml:space="preserve"> 一、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服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状</w:t>
            </w:r>
          </w:p>
          <w:p w:rsidR="00D07C93" w:rsidRPr="00DB5C06" w:rsidRDefault="00D07C93" w:rsidP="004723C2">
            <w:pPr>
              <w:ind w:firstLineChars="200" w:firstLine="422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(10分)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1、服务项目运行正常，基础服务内容不少于四项。（8分）。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现场各项服务工作有序进行，每具备一项基础服务</w:t>
            </w:r>
            <w:r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2分，最高8分。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18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2、基础物业服务工作到位，具备信息化物业服务手段。（2分）。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具备得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2分，无0分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02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 xml:space="preserve"> 二、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企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业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制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度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建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立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及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内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部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管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（30分）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1、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规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章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制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度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方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面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（12分）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①建立健全各项管理制度、各岗位工作标准，并制定具体的落实措施和考核办法（3分）；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查看≥3项管理制度（如：应急预案、突发事件处理制度等)，制度健全得3分，缺项每发现一处扣1分，扣完为止；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02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②建立项目内部管理运作及考核制度（3分）；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明确各岗位人员工作职责，制定考核细则，并按要求规范考核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02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③有完善的工作流程，如：监控、消防、巡查工作流程等（3分）；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查看各岗位工作流程，缺项每发现一处扣一分，扣完为止；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781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④有完善的各项工作记录，如：有房屋修缮、业主回访记录，门岗有详细来访及车辆进出登记等（3分）。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检查各项工作记录，无工作记录或工作记录填写不规范，每发现一次扣一分，扣完为止。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96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 2、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员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素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质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(8分)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①有相应物业专业人员以及工程、管理、经济等相关专业类的专职技术人员（3分）；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检查在岗人员上岗证书，符合规定的得3分，未达到规定要求的少一人扣1分，扣完为止；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57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②项目经理熟悉本项目物业服务情况、各岗位人员熟悉本岗位责任制及考核标准（3分）；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autoSpaceDN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项目经理能够正确叙述服务项目情况，得1分，抽查不同岗位部分人员，发现有不熟悉所在岗位情况、制度、标准的每人扣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分，扣完2分为止；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57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tabs>
                <w:tab w:val="left" w:pos="426"/>
              </w:tabs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③着装规范，服务意识和态度好、言行规范，精神面貌好（2分）。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符合得2分，有一项不符合扣1分。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128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3、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档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案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合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同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理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(7分)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服务项目档案管理资料及目录全面、完善。如：有物业管理委托合同、有相关档案资料等（7分）。</w:t>
            </w:r>
            <w:r w:rsidRPr="00DB5C0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各项档案资料齐全、管理完善、分类合理、方便查阅，符合得7分，不符合每一项扣1分。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891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4、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标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识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系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统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(3分)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建立规范的标识管理系统，正确使用标识系统（3分）。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各项标识系统张贴、使用合理，为校园服务提供规范标识指引。不规范使用每一项扣1分，扣完为止。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691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 xml:space="preserve">  四、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综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合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与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服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水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平</w:t>
            </w:r>
          </w:p>
          <w:p w:rsidR="00D07C93" w:rsidRPr="00DB5C06" w:rsidRDefault="00D07C93" w:rsidP="004723C2">
            <w:pPr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>（60分）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1、</w:t>
            </w:r>
          </w:p>
          <w:p w:rsidR="00D07C93" w:rsidRPr="00DB5C06" w:rsidRDefault="00D07C93" w:rsidP="004723C2">
            <w:pPr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环</w:t>
            </w:r>
          </w:p>
          <w:p w:rsidR="00D07C93" w:rsidRPr="00DB5C06" w:rsidRDefault="00D07C93" w:rsidP="004723C2">
            <w:pPr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境</w:t>
            </w:r>
          </w:p>
          <w:p w:rsidR="00D07C93" w:rsidRPr="00DB5C06" w:rsidRDefault="00D07C93" w:rsidP="004723C2">
            <w:pPr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卫生及绿化养护</w:t>
            </w:r>
          </w:p>
          <w:p w:rsidR="00D07C93" w:rsidRPr="00DB5C06" w:rsidRDefault="00D07C93" w:rsidP="004723C2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(15分)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①设有必要的垃圾箱、果皮箱、垃圾中转站等保洁设备，设备齐全完好，干净整洁；垃圾清运及时（3分）；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符合得3分，有一项不符合扣1分，扣完为止；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2409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ind w:left="360"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②房屋共用部位保持清洁，无乱贴、乱画和堆放杂物现象；大厅、楼梯扶拦、共用玻璃窗等保持洁净；楼宇内共用场地无纸屑、烟头等废弃物（4分）；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符合得4分，有一项不符合扣1分，扣完为止；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200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autoSpaceDN w:val="0"/>
              <w:ind w:left="360" w:firstLineChars="200" w:firstLine="42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③服务区域内环境及环卫设施随时保持清洁并有计划进行环境消毒、除害工作；（4分）；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shd w:val="solid" w:color="FFFFFF" w:fill="auto"/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符合得4分，有一项不符合扣1分，扣完为止；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1132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④绿化布局合理，养护管理完善，绿地无纸屑、烟头、石地等杂物（4分）。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符合得4分，有一项不符合扣1分，扣完为止。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112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2、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秩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序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维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护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(15分)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①消防设施设备完好无损，有预案，定期有消防演练；（3分）；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符合得3分，有一项不符合扣1分；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838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②公共场所有安全警示标志；（3分）；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符合得3分，不符合0分；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07C93" w:rsidRPr="00DB5C06" w:rsidTr="004723C2">
        <w:trPr>
          <w:trHeight w:val="85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③年度内无重大治安、消防事故；（3分）；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符合得3分，不符合0分；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118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④车辆停放整齐、管理有序，无堵塞交通现象，不影响行人通行（3分）；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符合得3分，有一项不符合扣1分，扣完为止；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82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⑤非机动车车辆有集中停放场地，停放整齐，场地整洁。（3分）。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符合得3分，有一项不符合扣1分，扣完为止。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155"/>
        </w:trPr>
        <w:tc>
          <w:tcPr>
            <w:tcW w:w="1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 3、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设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施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设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备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理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及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工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程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维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修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(15分)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①房屋外观完好、整洁；无违反规划私搭乱建现象（2分）。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</w:t>
            </w:r>
            <w:r w:rsidRPr="006509C3"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2分，不符合0分。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1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②设施设备运行、使用及维护按规定要求有记录，无事故隐患，由专业人员和维修人员严格遵守操作规定和保养规范（3分）。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③制订设备安全运行、岗位责任制、定期巡回检查、维护保养、运行记录管理、维修档案等管理制度，并严格执行（3分）。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④设备间、机房环境整洁，无杂物、灰尘，无鼠、虫害发生，机房环境符合设备要求（2分）。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符合得2分，发现一处不符合扣1分。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⑤报修记录详细，维修及时。（3分）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⑥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设备良好，运行正常，一年内无重大管理责任事故（2分）。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2分，不符合0分。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  4、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公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寓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理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（15分）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lastRenderedPageBreak/>
              <w:t>①有详细的学生住宿情况记录，管理人员了解学生住宿状况。（3分）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②宿舍卫生状况良好，无积累垃圾，无异味。（3分）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③值班岗位各项记录完善，准确。（3分）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符合得3分，发现一处不符合扣1分。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 xml:space="preserve">④营造良好公寓文化，每学期公寓文化主体活动不少于2次。（4分）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每具备一项次得2分，最多4分。不符合0分。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⑤无重大管理责任事故发生。（2分）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2分，不符合0分。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5、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教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辅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助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服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务</w:t>
            </w:r>
          </w:p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（15分）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①教务辅助服务项目运行正常，服务内容为图书管理、多媒体教室管理、体育场馆管理等教学辅助服务。（6分）。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每具备一项次得2分，最多6分。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②教务辅助服务管理规范，符合教学相关要求（3分）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3分，不符合0分。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③教务辅助服务具备规范工作流程、相应作业记录及管理到位（4分）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符合得4分，发现一处不符合扣1分。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07C93" w:rsidRPr="00DB5C06" w:rsidTr="004723C2">
        <w:trPr>
          <w:trHeight w:val="1260"/>
        </w:trPr>
        <w:tc>
          <w:tcPr>
            <w:tcW w:w="1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C93" w:rsidRPr="00DB5C06" w:rsidRDefault="00D07C93" w:rsidP="004723C2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④无教务辅助责任事故，无影响正常教学辅助现象。（分2）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D07C93" w:rsidRPr="00DB5C06" w:rsidRDefault="00D07C93" w:rsidP="004723C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5C06"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t>得</w:t>
            </w:r>
            <w:r w:rsidRPr="00DB5C06">
              <w:rPr>
                <w:rFonts w:ascii="宋体" w:hAnsi="宋体" w:hint="eastAsia"/>
                <w:color w:val="000000"/>
                <w:szCs w:val="21"/>
              </w:rPr>
              <w:t>2分，不符合0分。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C93" w:rsidRPr="00DB5C06" w:rsidRDefault="00D07C93" w:rsidP="004723C2">
            <w:pPr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B08A6" w:rsidRPr="00D07C93" w:rsidRDefault="00EB08A6"/>
    <w:sectPr w:rsidR="00EB08A6" w:rsidRPr="00D0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A6" w:rsidRDefault="00EB08A6" w:rsidP="00D07C93">
      <w:r>
        <w:separator/>
      </w:r>
    </w:p>
  </w:endnote>
  <w:endnote w:type="continuationSeparator" w:id="1">
    <w:p w:rsidR="00EB08A6" w:rsidRDefault="00EB08A6" w:rsidP="00D07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A6" w:rsidRDefault="00EB08A6" w:rsidP="00D07C93">
      <w:r>
        <w:separator/>
      </w:r>
    </w:p>
  </w:footnote>
  <w:footnote w:type="continuationSeparator" w:id="1">
    <w:p w:rsidR="00EB08A6" w:rsidRDefault="00EB08A6" w:rsidP="00D07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93"/>
    <w:rsid w:val="00D07C93"/>
    <w:rsid w:val="00EB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C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2016-10-21T08:55:00Z</dcterms:created>
  <dcterms:modified xsi:type="dcterms:W3CDTF">2016-10-21T08:55:00Z</dcterms:modified>
</cp:coreProperties>
</file>